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58" w:rsidRDefault="004727E8" w:rsidP="00BC5EA1">
      <w:pPr>
        <w:spacing w:after="0" w:line="240" w:lineRule="auto"/>
        <w:ind w:firstLine="425"/>
        <w:jc w:val="center"/>
        <w:rPr>
          <w:rFonts w:ascii="dincond" w:eastAsia="Times New Roman" w:hAnsi="dincond" w:cs="Arial"/>
          <w:b/>
          <w:bCs/>
          <w:color w:val="000000" w:themeColor="text1"/>
          <w:kern w:val="36"/>
          <w:sz w:val="24"/>
          <w:szCs w:val="24"/>
        </w:rPr>
      </w:pPr>
      <w:bookmarkStart w:id="0" w:name="_GoBack"/>
      <w:r>
        <w:rPr>
          <w:rFonts w:ascii="dincond" w:eastAsia="Times New Roman" w:hAnsi="dincond" w:cs="Arial"/>
          <w:b/>
          <w:bCs/>
          <w:color w:val="000000" w:themeColor="text1"/>
          <w:kern w:val="36"/>
          <w:sz w:val="24"/>
          <w:szCs w:val="24"/>
        </w:rPr>
        <w:t>02 мая заканчивается декларационная кампания за 2023 год</w:t>
      </w:r>
    </w:p>
    <w:p w:rsidR="00BC5EA1" w:rsidRPr="00BC5EA1" w:rsidRDefault="00BC5EA1" w:rsidP="00BC5EA1">
      <w:pPr>
        <w:spacing w:after="0" w:line="240" w:lineRule="auto"/>
        <w:ind w:firstLine="425"/>
        <w:jc w:val="both"/>
        <w:rPr>
          <w:rFonts w:ascii="dincond" w:eastAsia="Times New Roman" w:hAnsi="dincond" w:cs="Arial"/>
          <w:b/>
          <w:bCs/>
          <w:color w:val="000000" w:themeColor="text1"/>
          <w:kern w:val="36"/>
          <w:sz w:val="24"/>
          <w:szCs w:val="24"/>
        </w:rPr>
      </w:pPr>
    </w:p>
    <w:p w:rsidR="004F0DE1" w:rsidRPr="00A012B1" w:rsidRDefault="00A012B1" w:rsidP="004F0DE1">
      <w:pPr>
        <w:spacing w:after="0" w:line="240" w:lineRule="auto"/>
        <w:ind w:firstLine="425"/>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00065978">
        <w:rPr>
          <w:rFonts w:ascii="Times New Roman" w:eastAsia="Times New Roman" w:hAnsi="Times New Roman" w:cs="Times New Roman"/>
          <w:color w:val="000000"/>
          <w:sz w:val="24"/>
          <w:szCs w:val="24"/>
        </w:rPr>
        <w:t>Межрайонная</w:t>
      </w:r>
      <w:proofErr w:type="gramEnd"/>
      <w:r w:rsidR="00065978">
        <w:rPr>
          <w:rFonts w:ascii="Times New Roman" w:eastAsia="Times New Roman" w:hAnsi="Times New Roman" w:cs="Times New Roman"/>
          <w:color w:val="000000"/>
          <w:sz w:val="24"/>
          <w:szCs w:val="24"/>
        </w:rPr>
        <w:t xml:space="preserve"> ИФНС России №</w:t>
      </w:r>
      <w:r w:rsidR="00CD5A0A">
        <w:rPr>
          <w:rFonts w:ascii="Times New Roman" w:eastAsia="Times New Roman" w:hAnsi="Times New Roman" w:cs="Times New Roman"/>
          <w:color w:val="000000"/>
          <w:sz w:val="24"/>
          <w:szCs w:val="24"/>
        </w:rPr>
        <w:t>22</w:t>
      </w:r>
      <w:r w:rsidR="00065978">
        <w:rPr>
          <w:rFonts w:ascii="Times New Roman" w:eastAsia="Times New Roman" w:hAnsi="Times New Roman" w:cs="Times New Roman"/>
          <w:color w:val="000000"/>
          <w:sz w:val="24"/>
          <w:szCs w:val="24"/>
        </w:rPr>
        <w:t xml:space="preserve"> по Челябинской области </w:t>
      </w:r>
      <w:r w:rsidR="004F0DE1">
        <w:rPr>
          <w:rFonts w:ascii="Times New Roman" w:eastAsia="Times New Roman" w:hAnsi="Times New Roman" w:cs="Times New Roman"/>
          <w:color w:val="000000"/>
          <w:sz w:val="24"/>
          <w:szCs w:val="24"/>
        </w:rPr>
        <w:t xml:space="preserve">напоминает, что </w:t>
      </w:r>
      <w:r w:rsidR="00CD5A0A">
        <w:rPr>
          <w:rFonts w:ascii="Times New Roman" w:eastAsia="Times New Roman" w:hAnsi="Times New Roman" w:cs="Times New Roman"/>
          <w:color w:val="000000"/>
          <w:sz w:val="24"/>
          <w:szCs w:val="24"/>
        </w:rPr>
        <w:t>02</w:t>
      </w:r>
      <w:r w:rsidR="004F0DE1">
        <w:rPr>
          <w:rFonts w:ascii="Times New Roman" w:eastAsia="Times New Roman" w:hAnsi="Times New Roman" w:cs="Times New Roman"/>
          <w:color w:val="000000"/>
          <w:sz w:val="24"/>
          <w:szCs w:val="24"/>
        </w:rPr>
        <w:t xml:space="preserve"> </w:t>
      </w:r>
      <w:r w:rsidR="00CD5A0A">
        <w:rPr>
          <w:rFonts w:ascii="Times New Roman" w:eastAsia="Times New Roman" w:hAnsi="Times New Roman" w:cs="Times New Roman"/>
          <w:color w:val="000000"/>
          <w:sz w:val="24"/>
          <w:szCs w:val="24"/>
        </w:rPr>
        <w:t>мая</w:t>
      </w:r>
      <w:r w:rsidR="004F0DE1">
        <w:rPr>
          <w:rFonts w:ascii="Times New Roman" w:eastAsia="Times New Roman" w:hAnsi="Times New Roman" w:cs="Times New Roman"/>
          <w:color w:val="000000"/>
          <w:sz w:val="24"/>
          <w:szCs w:val="24"/>
        </w:rPr>
        <w:t xml:space="preserve"> 202</w:t>
      </w:r>
      <w:r w:rsidR="00CD5A0A">
        <w:rPr>
          <w:rFonts w:ascii="Times New Roman" w:eastAsia="Times New Roman" w:hAnsi="Times New Roman" w:cs="Times New Roman"/>
          <w:color w:val="000000"/>
          <w:sz w:val="24"/>
          <w:szCs w:val="24"/>
        </w:rPr>
        <w:t>4</w:t>
      </w:r>
      <w:r w:rsidR="004F0DE1">
        <w:rPr>
          <w:rFonts w:ascii="Times New Roman" w:eastAsia="Times New Roman" w:hAnsi="Times New Roman" w:cs="Times New Roman"/>
          <w:color w:val="000000"/>
          <w:sz w:val="24"/>
          <w:szCs w:val="24"/>
        </w:rPr>
        <w:t xml:space="preserve"> предельный срок предоставления декларации 3-НДФЛ за 202</w:t>
      </w:r>
      <w:r w:rsidR="00CD5A0A">
        <w:rPr>
          <w:rFonts w:ascii="Times New Roman" w:eastAsia="Times New Roman" w:hAnsi="Times New Roman" w:cs="Times New Roman"/>
          <w:color w:val="000000"/>
          <w:sz w:val="24"/>
          <w:szCs w:val="24"/>
        </w:rPr>
        <w:t>3</w:t>
      </w:r>
      <w:r w:rsidR="004F0DE1">
        <w:rPr>
          <w:rFonts w:ascii="Times New Roman" w:eastAsia="Times New Roman" w:hAnsi="Times New Roman" w:cs="Times New Roman"/>
          <w:color w:val="000000"/>
          <w:sz w:val="24"/>
          <w:szCs w:val="24"/>
        </w:rPr>
        <w:t xml:space="preserve"> год о полученных доходах. </w:t>
      </w:r>
      <w:proofErr w:type="gramStart"/>
      <w:r w:rsidR="004F0DE1">
        <w:rPr>
          <w:rFonts w:ascii="Times New Roman" w:eastAsia="Times New Roman" w:hAnsi="Times New Roman" w:cs="Times New Roman"/>
          <w:color w:val="000000"/>
          <w:sz w:val="24"/>
          <w:szCs w:val="24"/>
        </w:rPr>
        <w:t xml:space="preserve">Отчитаться о полученных доходах  необходимо лицам, получившим </w:t>
      </w:r>
      <w:r w:rsidR="00CD5A0A">
        <w:rPr>
          <w:rFonts w:ascii="Times New Roman" w:eastAsia="Times New Roman" w:hAnsi="Times New Roman" w:cs="Times New Roman"/>
          <w:color w:val="000000"/>
          <w:sz w:val="24"/>
          <w:szCs w:val="24"/>
        </w:rPr>
        <w:t xml:space="preserve">доход </w:t>
      </w:r>
      <w:r w:rsidR="00CD5A0A" w:rsidRPr="00CD5A0A">
        <w:rPr>
          <w:rFonts w:ascii="Times New Roman" w:eastAsia="Times New Roman" w:hAnsi="Times New Roman" w:cs="Times New Roman"/>
          <w:color w:val="000000"/>
          <w:sz w:val="24"/>
          <w:szCs w:val="24"/>
        </w:rPr>
        <w:t>от сдачи недвижимости, транспорта в аренду, доходы от продажи имущества, транспортных средств принадлежащих им на праве собственности меньше минимального срока владения, а также граждане, получившие доходы в денежной и натуральной формах в порядке дарения, продажи доли в уставном капитале организации, акций, а также при получении выигрышей</w:t>
      </w:r>
      <w:r w:rsidR="004F0DE1">
        <w:rPr>
          <w:rFonts w:ascii="Times New Roman" w:eastAsia="Times New Roman" w:hAnsi="Times New Roman" w:cs="Times New Roman"/>
          <w:color w:val="000000"/>
          <w:sz w:val="24"/>
          <w:szCs w:val="24"/>
        </w:rPr>
        <w:t>.</w:t>
      </w:r>
      <w:proofErr w:type="gramEnd"/>
      <w:r w:rsidR="004F0DE1">
        <w:rPr>
          <w:rFonts w:ascii="Times New Roman" w:eastAsia="Times New Roman" w:hAnsi="Times New Roman" w:cs="Times New Roman"/>
          <w:color w:val="000000"/>
          <w:sz w:val="24"/>
          <w:szCs w:val="24"/>
        </w:rPr>
        <w:t xml:space="preserve"> </w:t>
      </w:r>
      <w:r w:rsidR="00CD5A0A" w:rsidRPr="00CD5A0A">
        <w:rPr>
          <w:rFonts w:ascii="Times New Roman" w:eastAsia="Times New Roman" w:hAnsi="Times New Roman" w:cs="Times New Roman"/>
          <w:color w:val="000000"/>
          <w:sz w:val="24"/>
          <w:szCs w:val="24"/>
        </w:rPr>
        <w:t>При этом в случае продажи недвижимого имущества на сумму до 1 млн. рублей, а иного имущества – до 250 тыс. рублей в год декларацию по форме 3-НДФЛ подавать не нужно.</w:t>
      </w:r>
    </w:p>
    <w:p w:rsidR="00A012B1" w:rsidRPr="00A012B1" w:rsidRDefault="00A012B1" w:rsidP="00C83AAA">
      <w:pPr>
        <w:spacing w:after="0"/>
        <w:ind w:firstLine="720"/>
        <w:jc w:val="both"/>
        <w:rPr>
          <w:rFonts w:ascii="Times New Roman" w:hAnsi="Times New Roman" w:cs="Times New Roman"/>
          <w:sz w:val="24"/>
          <w:szCs w:val="24"/>
        </w:rPr>
      </w:pPr>
      <w:r w:rsidRPr="00A012B1">
        <w:rPr>
          <w:rFonts w:ascii="Times New Roman" w:hAnsi="Times New Roman" w:cs="Times New Roman"/>
          <w:color w:val="000000"/>
          <w:sz w:val="24"/>
          <w:szCs w:val="24"/>
        </w:rPr>
        <w:t xml:space="preserve">Задекларировать доходы должны </w:t>
      </w:r>
      <w:r w:rsidR="00065978">
        <w:rPr>
          <w:rFonts w:ascii="Times New Roman" w:hAnsi="Times New Roman" w:cs="Times New Roman"/>
          <w:color w:val="000000"/>
          <w:sz w:val="24"/>
          <w:szCs w:val="24"/>
        </w:rPr>
        <w:t xml:space="preserve">были </w:t>
      </w:r>
      <w:r w:rsidRPr="00A012B1">
        <w:rPr>
          <w:rFonts w:ascii="Times New Roman" w:hAnsi="Times New Roman" w:cs="Times New Roman"/>
          <w:color w:val="000000"/>
          <w:sz w:val="24"/>
          <w:szCs w:val="24"/>
        </w:rPr>
        <w:t xml:space="preserve">также индивидуальные предприниматели, нотариусы, адвокаты, учредившие адвокатские кабинеты и другие лица, занимающиеся частной практикой. </w:t>
      </w:r>
    </w:p>
    <w:p w:rsidR="00372A33" w:rsidRDefault="005932AA" w:rsidP="00593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72A33">
        <w:rPr>
          <w:rFonts w:ascii="Times New Roman" w:hAnsi="Times New Roman" w:cs="Times New Roman"/>
          <w:sz w:val="24"/>
          <w:szCs w:val="24"/>
        </w:rPr>
        <w:t>Следует отметить, что налог на доходы физических лиц поступает</w:t>
      </w:r>
      <w:r w:rsidR="002578C1">
        <w:rPr>
          <w:rFonts w:ascii="Times New Roman" w:hAnsi="Times New Roman" w:cs="Times New Roman"/>
          <w:sz w:val="24"/>
          <w:szCs w:val="24"/>
        </w:rPr>
        <w:t xml:space="preserve"> в региональный и местный бюджет, поэтому уплата налогов является одной из важнейших задач для выполнения намеченных социальных программ.</w:t>
      </w:r>
      <w:r w:rsidR="00372A33">
        <w:rPr>
          <w:rFonts w:ascii="Times New Roman" w:hAnsi="Times New Roman" w:cs="Times New Roman"/>
          <w:sz w:val="24"/>
          <w:szCs w:val="24"/>
        </w:rPr>
        <w:t xml:space="preserve"> </w:t>
      </w:r>
    </w:p>
    <w:p w:rsidR="00CD5A0A" w:rsidRPr="00372A33" w:rsidRDefault="00CD5A0A" w:rsidP="005932AA">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D5A0A">
        <w:rPr>
          <w:rFonts w:ascii="Times New Roman" w:hAnsi="Times New Roman" w:cs="Times New Roman"/>
          <w:sz w:val="24"/>
          <w:szCs w:val="24"/>
        </w:rPr>
        <w:t>Представить декларацию  проще и удобнее онлайн с помощью сервиса «Личный кабинет налогоплательщика для физических лиц» на сайте ФНС России или воспользовавшись «Единым порталом государственных услуг». Также декларацию  можно представить лично или через уполномоченного представителя, по почте, по телекоммуникационным каналам связи или МФЦ.</w:t>
      </w:r>
    </w:p>
    <w:p w:rsidR="00062557" w:rsidRDefault="00E70548" w:rsidP="00A60E78">
      <w:pPr>
        <w:spacing w:after="0"/>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Инспекция </w:t>
      </w:r>
      <w:r w:rsidR="006F7948" w:rsidRPr="00197C73">
        <w:rPr>
          <w:rFonts w:ascii="Times New Roman" w:eastAsia="Times New Roman" w:hAnsi="Times New Roman" w:cs="Times New Roman"/>
          <w:color w:val="000000"/>
          <w:sz w:val="24"/>
          <w:szCs w:val="24"/>
        </w:rPr>
        <w:t>напоми</w:t>
      </w:r>
      <w:r>
        <w:rPr>
          <w:rFonts w:ascii="Times New Roman" w:eastAsia="Times New Roman" w:hAnsi="Times New Roman" w:cs="Times New Roman"/>
          <w:color w:val="000000"/>
          <w:sz w:val="24"/>
          <w:szCs w:val="24"/>
        </w:rPr>
        <w:t>нает</w:t>
      </w:r>
      <w:r w:rsidR="00A60E78">
        <w:rPr>
          <w:rFonts w:ascii="Times New Roman" w:eastAsia="Times New Roman" w:hAnsi="Times New Roman" w:cs="Times New Roman"/>
          <w:color w:val="000000"/>
          <w:sz w:val="24"/>
          <w:szCs w:val="24"/>
        </w:rPr>
        <w:t>, что с</w:t>
      </w:r>
      <w:r w:rsidR="00062557" w:rsidRPr="00197C73">
        <w:rPr>
          <w:rFonts w:ascii="Times New Roman" w:hAnsi="Times New Roman" w:cs="Times New Roman"/>
          <w:sz w:val="24"/>
          <w:szCs w:val="24"/>
        </w:rPr>
        <w:t>умм</w:t>
      </w:r>
      <w:r w:rsidR="00197C73" w:rsidRPr="00197C73">
        <w:rPr>
          <w:rFonts w:ascii="Times New Roman" w:hAnsi="Times New Roman" w:cs="Times New Roman"/>
          <w:sz w:val="24"/>
          <w:szCs w:val="24"/>
        </w:rPr>
        <w:t>у</w:t>
      </w:r>
      <w:r w:rsidR="00062557" w:rsidRPr="00197C73">
        <w:rPr>
          <w:rFonts w:ascii="Times New Roman" w:hAnsi="Times New Roman" w:cs="Times New Roman"/>
          <w:sz w:val="24"/>
          <w:szCs w:val="24"/>
        </w:rPr>
        <w:t xml:space="preserve"> налога на доходы физических лиц, подлежащ</w:t>
      </w:r>
      <w:r w:rsidR="00197C73" w:rsidRPr="00197C73">
        <w:rPr>
          <w:rFonts w:ascii="Times New Roman" w:hAnsi="Times New Roman" w:cs="Times New Roman"/>
          <w:sz w:val="24"/>
          <w:szCs w:val="24"/>
        </w:rPr>
        <w:t>ую</w:t>
      </w:r>
      <w:r w:rsidR="00062557" w:rsidRPr="00197C73">
        <w:rPr>
          <w:rFonts w:ascii="Times New Roman" w:hAnsi="Times New Roman" w:cs="Times New Roman"/>
          <w:sz w:val="24"/>
          <w:szCs w:val="24"/>
        </w:rPr>
        <w:t xml:space="preserve"> уплате в бюджет согласно декларации за 20</w:t>
      </w:r>
      <w:r w:rsidR="00562C15">
        <w:rPr>
          <w:rFonts w:ascii="Times New Roman" w:hAnsi="Times New Roman" w:cs="Times New Roman"/>
          <w:sz w:val="24"/>
          <w:szCs w:val="24"/>
        </w:rPr>
        <w:t>2</w:t>
      </w:r>
      <w:r w:rsidR="00CD5A0A">
        <w:rPr>
          <w:rFonts w:ascii="Times New Roman" w:hAnsi="Times New Roman" w:cs="Times New Roman"/>
          <w:sz w:val="24"/>
          <w:szCs w:val="24"/>
        </w:rPr>
        <w:t>3</w:t>
      </w:r>
      <w:r w:rsidR="00062557" w:rsidRPr="00197C73">
        <w:rPr>
          <w:rFonts w:ascii="Times New Roman" w:hAnsi="Times New Roman" w:cs="Times New Roman"/>
          <w:sz w:val="24"/>
          <w:szCs w:val="24"/>
        </w:rPr>
        <w:t xml:space="preserve"> год, налогоплательщик</w:t>
      </w:r>
      <w:r w:rsidR="00197C73" w:rsidRPr="00197C73">
        <w:rPr>
          <w:rFonts w:ascii="Times New Roman" w:hAnsi="Times New Roman" w:cs="Times New Roman"/>
          <w:sz w:val="24"/>
          <w:szCs w:val="24"/>
        </w:rPr>
        <w:t>и</w:t>
      </w:r>
      <w:r w:rsidR="00062557" w:rsidRPr="00197C73">
        <w:rPr>
          <w:rFonts w:ascii="Times New Roman" w:hAnsi="Times New Roman" w:cs="Times New Roman"/>
          <w:sz w:val="24"/>
          <w:szCs w:val="24"/>
        </w:rPr>
        <w:t xml:space="preserve"> должн</w:t>
      </w:r>
      <w:r w:rsidR="00197C73" w:rsidRPr="00197C73">
        <w:rPr>
          <w:rFonts w:ascii="Times New Roman" w:hAnsi="Times New Roman" w:cs="Times New Roman"/>
          <w:sz w:val="24"/>
          <w:szCs w:val="24"/>
        </w:rPr>
        <w:t>ы</w:t>
      </w:r>
      <w:r w:rsidR="00062557" w:rsidRPr="00197C73">
        <w:rPr>
          <w:rFonts w:ascii="Times New Roman" w:hAnsi="Times New Roman" w:cs="Times New Roman"/>
          <w:sz w:val="24"/>
          <w:szCs w:val="24"/>
        </w:rPr>
        <w:t xml:space="preserve"> уплатить не позднее </w:t>
      </w:r>
      <w:r w:rsidR="00062557" w:rsidRPr="00197C73">
        <w:rPr>
          <w:rFonts w:ascii="Times New Roman" w:hAnsi="Times New Roman" w:cs="Times New Roman"/>
          <w:b/>
          <w:i/>
          <w:sz w:val="24"/>
          <w:szCs w:val="24"/>
        </w:rPr>
        <w:t>1</w:t>
      </w:r>
      <w:r w:rsidR="00562C15">
        <w:rPr>
          <w:rFonts w:ascii="Times New Roman" w:hAnsi="Times New Roman" w:cs="Times New Roman"/>
          <w:b/>
          <w:i/>
          <w:sz w:val="24"/>
          <w:szCs w:val="24"/>
        </w:rPr>
        <w:t>5</w:t>
      </w:r>
      <w:r w:rsidR="00062557" w:rsidRPr="00197C73">
        <w:rPr>
          <w:rFonts w:ascii="Times New Roman" w:hAnsi="Times New Roman" w:cs="Times New Roman"/>
          <w:b/>
          <w:i/>
          <w:sz w:val="24"/>
          <w:szCs w:val="24"/>
        </w:rPr>
        <w:t xml:space="preserve"> июля 20</w:t>
      </w:r>
      <w:r w:rsidR="00562C15">
        <w:rPr>
          <w:rFonts w:ascii="Times New Roman" w:hAnsi="Times New Roman" w:cs="Times New Roman"/>
          <w:b/>
          <w:i/>
          <w:sz w:val="24"/>
          <w:szCs w:val="24"/>
        </w:rPr>
        <w:t>2</w:t>
      </w:r>
      <w:r w:rsidR="00CD5A0A">
        <w:rPr>
          <w:rFonts w:ascii="Times New Roman" w:hAnsi="Times New Roman" w:cs="Times New Roman"/>
          <w:b/>
          <w:i/>
          <w:sz w:val="24"/>
          <w:szCs w:val="24"/>
        </w:rPr>
        <w:t>4</w:t>
      </w:r>
      <w:r w:rsidR="00062557" w:rsidRPr="00197C73">
        <w:rPr>
          <w:rFonts w:ascii="Times New Roman" w:hAnsi="Times New Roman" w:cs="Times New Roman"/>
          <w:sz w:val="24"/>
          <w:szCs w:val="24"/>
        </w:rPr>
        <w:t xml:space="preserve"> года.</w:t>
      </w:r>
      <w:r w:rsidR="00372A33">
        <w:rPr>
          <w:rFonts w:ascii="Times New Roman" w:hAnsi="Times New Roman" w:cs="Times New Roman"/>
          <w:sz w:val="24"/>
          <w:szCs w:val="24"/>
        </w:rPr>
        <w:t xml:space="preserve"> </w:t>
      </w:r>
    </w:p>
    <w:p w:rsidR="00562C15" w:rsidRPr="00197C73" w:rsidRDefault="00CD5A0A" w:rsidP="00A60E78">
      <w:pPr>
        <w:spacing w:after="0"/>
        <w:ind w:firstLine="567"/>
        <w:jc w:val="both"/>
        <w:rPr>
          <w:rFonts w:ascii="Times New Roman" w:hAnsi="Times New Roman" w:cs="Times New Roman"/>
          <w:color w:val="000000"/>
          <w:sz w:val="24"/>
          <w:szCs w:val="24"/>
        </w:rPr>
      </w:pPr>
      <w:proofErr w:type="gramStart"/>
      <w:r w:rsidRPr="00CD5A0A">
        <w:rPr>
          <w:rFonts w:ascii="Times New Roman" w:hAnsi="Times New Roman" w:cs="Times New Roman"/>
          <w:color w:val="000000"/>
          <w:sz w:val="24"/>
          <w:szCs w:val="24"/>
        </w:rPr>
        <w:t>Следует отметить, что если граждане самостоятельно не отчитаются по доходам, полученным в 2023 году, не позднее 02 мая 2024 года, то после 15 июля 2024 налоговый орган сам исчислит сумму НДФЛ на основе имеющихся документов и сведений о налогоплательщике и его доходах, полученных в рамках ст.85 НК РФ, а также иной информации, поступающей в налоговые органы из внешних источников</w:t>
      </w:r>
      <w:proofErr w:type="gramEnd"/>
      <w:r w:rsidRPr="00CD5A0A">
        <w:rPr>
          <w:rFonts w:ascii="Times New Roman" w:hAnsi="Times New Roman" w:cs="Times New Roman"/>
          <w:color w:val="000000"/>
          <w:sz w:val="24"/>
          <w:szCs w:val="24"/>
        </w:rPr>
        <w:t>, и предъявит исчисленную сумму налогоплательщику.</w:t>
      </w:r>
    </w:p>
    <w:p w:rsidR="00E70548" w:rsidRPr="00613260" w:rsidRDefault="00E70548" w:rsidP="00613260">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bookmarkEnd w:id="0"/>
    <w:p w:rsidR="00613260" w:rsidRDefault="00613260">
      <w:pPr>
        <w:rPr>
          <w:rFonts w:ascii="Times New Roman" w:hAnsi="Times New Roman" w:cs="Times New Roman"/>
          <w:sz w:val="24"/>
          <w:szCs w:val="24"/>
        </w:rPr>
      </w:pPr>
    </w:p>
    <w:sectPr w:rsidR="00613260" w:rsidSect="00BC5EA1">
      <w:pgSz w:w="11906" w:h="16838"/>
      <w:pgMar w:top="1134" w:right="99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incond">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58"/>
    <w:rsid w:val="00006692"/>
    <w:rsid w:val="00040D63"/>
    <w:rsid w:val="00062557"/>
    <w:rsid w:val="00065978"/>
    <w:rsid w:val="000C7571"/>
    <w:rsid w:val="000D5EFE"/>
    <w:rsid w:val="0012102C"/>
    <w:rsid w:val="00197C73"/>
    <w:rsid w:val="00217DE8"/>
    <w:rsid w:val="002578C1"/>
    <w:rsid w:val="002764B3"/>
    <w:rsid w:val="002873B5"/>
    <w:rsid w:val="002C3CBD"/>
    <w:rsid w:val="00306B44"/>
    <w:rsid w:val="003464F1"/>
    <w:rsid w:val="00350F22"/>
    <w:rsid w:val="00372A33"/>
    <w:rsid w:val="003A3A7C"/>
    <w:rsid w:val="003C5B2B"/>
    <w:rsid w:val="003E2D5F"/>
    <w:rsid w:val="00414C06"/>
    <w:rsid w:val="004620FD"/>
    <w:rsid w:val="00465897"/>
    <w:rsid w:val="004727E8"/>
    <w:rsid w:val="004A0EFE"/>
    <w:rsid w:val="004B2B91"/>
    <w:rsid w:val="004F0DE1"/>
    <w:rsid w:val="00553BBE"/>
    <w:rsid w:val="00562C15"/>
    <w:rsid w:val="00565C80"/>
    <w:rsid w:val="005705D0"/>
    <w:rsid w:val="005932AA"/>
    <w:rsid w:val="005D5639"/>
    <w:rsid w:val="00601228"/>
    <w:rsid w:val="00613260"/>
    <w:rsid w:val="00625C2C"/>
    <w:rsid w:val="006C7750"/>
    <w:rsid w:val="006D46DE"/>
    <w:rsid w:val="006F7948"/>
    <w:rsid w:val="00704863"/>
    <w:rsid w:val="008B6360"/>
    <w:rsid w:val="00956A90"/>
    <w:rsid w:val="009631FA"/>
    <w:rsid w:val="00975117"/>
    <w:rsid w:val="009E2E98"/>
    <w:rsid w:val="00A012B1"/>
    <w:rsid w:val="00A60E78"/>
    <w:rsid w:val="00A64F9B"/>
    <w:rsid w:val="00AF63BA"/>
    <w:rsid w:val="00B02558"/>
    <w:rsid w:val="00BB0B0C"/>
    <w:rsid w:val="00BC5EA1"/>
    <w:rsid w:val="00C608A4"/>
    <w:rsid w:val="00C83AAA"/>
    <w:rsid w:val="00CD3916"/>
    <w:rsid w:val="00CD5A0A"/>
    <w:rsid w:val="00CE4B58"/>
    <w:rsid w:val="00CE740A"/>
    <w:rsid w:val="00DA0D77"/>
    <w:rsid w:val="00E34CD8"/>
    <w:rsid w:val="00E70548"/>
    <w:rsid w:val="00E97C36"/>
    <w:rsid w:val="00EB427A"/>
    <w:rsid w:val="00EE4B67"/>
    <w:rsid w:val="00F441DA"/>
    <w:rsid w:val="00F83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C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C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C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97C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1842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Межрайонная ИФНС России № 3 по Челябинской области</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7413-00-248</dc:creator>
  <cp:lastModifiedBy>regin</cp:lastModifiedBy>
  <cp:revision>2</cp:revision>
  <cp:lastPrinted>2018-05-22T04:15:00Z</cp:lastPrinted>
  <dcterms:created xsi:type="dcterms:W3CDTF">2024-05-02T06:15:00Z</dcterms:created>
  <dcterms:modified xsi:type="dcterms:W3CDTF">2024-05-02T06:15:00Z</dcterms:modified>
</cp:coreProperties>
</file>